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AE005" w14:textId="77777777" w:rsidR="00FB5DEF" w:rsidRPr="00FB5DEF" w:rsidRDefault="00FB5DEF" w:rsidP="00FB5DEF">
      <w:pPr>
        <w:jc w:val="center"/>
        <w:rPr>
          <w:b/>
          <w:bCs/>
          <w:sz w:val="20"/>
          <w:szCs w:val="20"/>
          <w:lang w:val="lv-LV"/>
        </w:rPr>
      </w:pPr>
      <w:r w:rsidRPr="00FB5DEF">
        <w:rPr>
          <w:b/>
          <w:bCs/>
          <w:sz w:val="20"/>
          <w:szCs w:val="20"/>
          <w:lang w:val="lv-LV"/>
        </w:rPr>
        <w:t>AKCIJAS NOTEIKUMI</w:t>
      </w:r>
    </w:p>
    <w:p w14:paraId="44972A29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No 21.11.2022. līdz 26.02.2023. veikalos MEGO par katriem iztērētajiem 8 EUR pircējs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saņem vienu akcijas uzlīmi (16 € = 2 uzlīmes, 24 € = 3 uzlīmes utt.) </w:t>
      </w:r>
    </w:p>
    <w:p w14:paraId="0C2D8CB7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Iegādājoties HANZAS</w:t>
      </w:r>
      <w:r>
        <w:rPr>
          <w:lang w:val="lv-LV"/>
        </w:rPr>
        <w:t xml:space="preserve"> </w:t>
      </w:r>
      <w:r w:rsidRPr="00FB5DEF">
        <w:rPr>
          <w:lang w:val="lv-LV"/>
        </w:rPr>
        <w:t>MAIZNĪCA, NOO, LIEPMĀJAS, AROMA GOLD vai WELOUR zīmolu preces, pircējs papildu</w:t>
      </w:r>
      <w:r>
        <w:rPr>
          <w:lang w:val="lv-LV"/>
        </w:rPr>
        <w:t xml:space="preserve"> </w:t>
      </w:r>
      <w:r w:rsidRPr="00FB5DEF">
        <w:rPr>
          <w:lang w:val="lv-LV"/>
        </w:rPr>
        <w:t>saņems vienu kampaņas uzlīmi par katru šī zīmola preču vienību, neatkarīgi no kopējās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pirkuma čeka summas. </w:t>
      </w:r>
    </w:p>
    <w:p w14:paraId="0A4D9E02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Uzlīmes tiek izsniegtas kopā ar čeku tikai pirkuma veikšanas brīdī.</w:t>
      </w:r>
      <w:r>
        <w:rPr>
          <w:lang w:val="lv-LV"/>
        </w:rPr>
        <w:t xml:space="preserve"> </w:t>
      </w:r>
      <w:r w:rsidRPr="00FB5DEF">
        <w:rPr>
          <w:lang w:val="lv-LV"/>
        </w:rPr>
        <w:t>Par vēlāk uzrādītiem kases čekiem uzlīmes netiek izsniegtas. Izsniegto uzlīmju skaits ir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atkarīgs no kopējās čekā norādītās summas. </w:t>
      </w:r>
    </w:p>
    <w:p w14:paraId="635FC5D2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Uzlīmes nav iespējams apmainīt pret skaidru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naudu. </w:t>
      </w:r>
    </w:p>
    <w:p w14:paraId="6987A1D6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Uzlīmes ir jāielīmē tām paredzētajā orģinālajā uzlīmju katalogā, kuru var saņemt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visos MEGO veikalos. Citur ielīmētas uzlīmes netiks pieņemtas un ir nederīgas. </w:t>
      </w:r>
    </w:p>
    <w:p w14:paraId="05D1F8DB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Akcijas</w:t>
      </w:r>
      <w:r>
        <w:rPr>
          <w:lang w:val="lv-LV"/>
        </w:rPr>
        <w:t xml:space="preserve"> </w:t>
      </w:r>
      <w:r w:rsidRPr="00FB5DEF">
        <w:rPr>
          <w:lang w:val="lv-LV"/>
        </w:rPr>
        <w:t>preces var iegādāties par norādītajām cenām laika periodā no 21.11.2022. līdz 26.02.2023.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vai kamēr attiecīgā prece ir </w:t>
      </w:r>
      <w:r w:rsidRPr="00FB5DEF">
        <w:rPr>
          <w:lang w:val="lv-LV"/>
        </w:rPr>
        <w:t>pieejama</w:t>
      </w:r>
      <w:r w:rsidRPr="00FB5DEF">
        <w:rPr>
          <w:lang w:val="lv-LV"/>
        </w:rPr>
        <w:t xml:space="preserve"> veikalos, sakrājot uzlīmju katalogā nepieciešamo</w:t>
      </w:r>
      <w:r>
        <w:rPr>
          <w:lang w:val="lv-LV"/>
        </w:rPr>
        <w:t xml:space="preserve"> </w:t>
      </w:r>
      <w:r w:rsidRPr="00FB5DEF">
        <w:rPr>
          <w:lang w:val="lv-LV"/>
        </w:rPr>
        <w:t>uzlīmju skaitu un iesniedzot to MEGO veikala kasierim pirkuma veikšanas brīdī. Iespējams</w:t>
      </w:r>
      <w:r>
        <w:rPr>
          <w:lang w:val="lv-LV"/>
        </w:rPr>
        <w:t xml:space="preserve"> </w:t>
      </w:r>
      <w:r w:rsidRPr="00FB5DEF">
        <w:rPr>
          <w:lang w:val="lv-LV"/>
        </w:rPr>
        <w:t>iegādāties vairākas akcijas preces ar atlaidi, izmantojot vienu akcijas bukletu, ja bukletā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ielīmēts pietiekams skaits akcijas uzlīmju. </w:t>
      </w:r>
    </w:p>
    <w:p w14:paraId="5B182AA1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Akcijas precēm papildu atlaides netiek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piemērotas. </w:t>
      </w:r>
    </w:p>
    <w:p w14:paraId="2914E360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Akcijas preces ir pieejamas ierobežotā daudzumā. Akcijas preču sortiments</w:t>
      </w:r>
      <w:r>
        <w:rPr>
          <w:lang w:val="lv-LV"/>
        </w:rPr>
        <w:t xml:space="preserve"> </w:t>
      </w:r>
      <w:r w:rsidRPr="00FB5DEF">
        <w:rPr>
          <w:lang w:val="lv-LV"/>
        </w:rPr>
        <w:t>un pieejamība katrā no veikaliem var atšķirties atkarībā no pircēju pieprasījuma. Akcijas</w:t>
      </w:r>
      <w:r>
        <w:rPr>
          <w:lang w:val="lv-LV"/>
        </w:rPr>
        <w:t xml:space="preserve"> </w:t>
      </w:r>
      <w:r w:rsidRPr="00FB5DEF">
        <w:rPr>
          <w:lang w:val="lv-LV"/>
        </w:rPr>
        <w:t>preču iztrūkuma gadījumā organizatoram ir tiesības piedāvāt iegādāties citas, līdzīgas</w:t>
      </w:r>
      <w:r>
        <w:rPr>
          <w:lang w:val="lv-LV"/>
        </w:rPr>
        <w:t xml:space="preserve"> </w:t>
      </w:r>
      <w:r w:rsidRPr="00FB5DEF">
        <w:rPr>
          <w:lang w:val="lv-LV"/>
        </w:rPr>
        <w:t>preces, kas atbilst akcijas preču nosacījumiem vai pārtraukt izbeigušos preču tirdzniecību.</w:t>
      </w:r>
      <w:r>
        <w:rPr>
          <w:lang w:val="lv-LV"/>
        </w:rPr>
        <w:t xml:space="preserve"> </w:t>
      </w:r>
    </w:p>
    <w:p w14:paraId="0914C39B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Iegādātās akcijas preces netiek mainītas, izņemot gadījumus, kad preces neatbilst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kvalitātes prasībām. </w:t>
      </w:r>
    </w:p>
    <w:p w14:paraId="3CEF789C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Preču izskats un veids, kas atainots akciju avīzē vai citos akcijas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reklāmas materiālos, var atšķirties no preču izskata un veida realitātē. </w:t>
      </w:r>
    </w:p>
    <w:p w14:paraId="00D0DC4E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MEGO patur tiesības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jebkurā brīdī pārtraukt akciju un mainīt tās noteikumus. </w:t>
      </w:r>
    </w:p>
    <w:p w14:paraId="0ACF7F80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Akcijas noteikumi pieejami interneta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mājaslapā www.mego.lv un tirdzniecības vietās. </w:t>
      </w:r>
    </w:p>
    <w:p w14:paraId="1FA41EF4" w14:textId="77777777" w:rsid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SIA “</w:t>
      </w:r>
      <w:proofErr w:type="spellStart"/>
      <w:r w:rsidRPr="00FB5DEF">
        <w:rPr>
          <w:lang w:val="lv-LV"/>
        </w:rPr>
        <w:t>Lenoka</w:t>
      </w:r>
      <w:proofErr w:type="spellEnd"/>
      <w:r w:rsidRPr="00FB5DEF">
        <w:rPr>
          <w:lang w:val="lv-LV"/>
        </w:rPr>
        <w:t>” nenes un nenesīs nekādu</w:t>
      </w:r>
      <w:r>
        <w:rPr>
          <w:lang w:val="lv-LV"/>
        </w:rPr>
        <w:t xml:space="preserve"> </w:t>
      </w:r>
      <w:r w:rsidRPr="00FB5DEF">
        <w:rPr>
          <w:lang w:val="lv-LV"/>
        </w:rPr>
        <w:t>atbildību par jebkādiem zaudējumiem vai kaitējumu, kas radušies vai varētu rasties akcijas</w:t>
      </w:r>
      <w:r>
        <w:rPr>
          <w:lang w:val="lv-LV"/>
        </w:rPr>
        <w:t xml:space="preserve"> </w:t>
      </w:r>
      <w:r w:rsidRPr="00FB5DEF">
        <w:rPr>
          <w:lang w:val="lv-LV"/>
        </w:rPr>
        <w:t xml:space="preserve">dalībniekiem un saistīti ar dalību akcijā, t. sk., akcijas preču iegāde akcijas laikā. </w:t>
      </w:r>
    </w:p>
    <w:p w14:paraId="363F538E" w14:textId="555B038D" w:rsidR="00162670" w:rsidRPr="00FB5DEF" w:rsidRDefault="00FB5DEF" w:rsidP="00FB5DEF">
      <w:pPr>
        <w:pStyle w:val="ListParagraph"/>
        <w:numPr>
          <w:ilvl w:val="0"/>
          <w:numId w:val="1"/>
        </w:numPr>
        <w:rPr>
          <w:lang w:val="lv-LV"/>
        </w:rPr>
      </w:pPr>
      <w:r w:rsidRPr="00FB5DEF">
        <w:rPr>
          <w:lang w:val="lv-LV"/>
        </w:rPr>
        <w:t>Akcijas</w:t>
      </w:r>
      <w:r>
        <w:rPr>
          <w:lang w:val="lv-LV"/>
        </w:rPr>
        <w:t xml:space="preserve"> </w:t>
      </w:r>
      <w:r w:rsidRPr="00FB5DEF">
        <w:rPr>
          <w:lang w:val="lv-LV"/>
        </w:rPr>
        <w:t>dalībnieks apstiprina savu bezierunu piekrišanu visiem akcijas noteikumiem un apņemas</w:t>
      </w:r>
      <w:r>
        <w:rPr>
          <w:lang w:val="lv-LV"/>
        </w:rPr>
        <w:t xml:space="preserve"> </w:t>
      </w:r>
      <w:r w:rsidRPr="00FB5DEF">
        <w:rPr>
          <w:lang w:val="lv-LV"/>
        </w:rPr>
        <w:t>vadīties pēc tiem un ievērot tos.</w:t>
      </w:r>
    </w:p>
    <w:sectPr w:rsidR="00162670" w:rsidRPr="00FB5DEF" w:rsidSect="008F3DF8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704FD2"/>
    <w:multiLevelType w:val="hybridMultilevel"/>
    <w:tmpl w:val="2C88C75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67559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DEF"/>
    <w:rsid w:val="00162670"/>
    <w:rsid w:val="008F3DF8"/>
    <w:rsid w:val="00FB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14F305"/>
  <w15:chartTrackingRefBased/>
  <w15:docId w15:val="{B5603599-7385-4E24-B4DB-C2F5E3FB6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5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351</Words>
  <Characters>2003</Characters>
  <Application>Microsoft Office Word</Application>
  <DocSecurity>0</DocSecurity>
  <Lines>16</Lines>
  <Paragraphs>4</Paragraphs>
  <ScaleCrop>false</ScaleCrop>
  <Company/>
  <LinksUpToDate>false</LinksUpToDate>
  <CharactersWithSpaces>2350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Dace Paegle</dc:creator>
  <cp:keywords/>
  <dc:description/>
  <cp:lastModifiedBy>Dace Paegle</cp:lastModifiedBy>
  <cp:revision>1</cp:revision>
  <dcterms:created xsi:type="dcterms:W3CDTF">2022-10-24T07:00:00Z</dcterms:created>
  <dcterms:modified xsi:type="dcterms:W3CDTF">2022-10-24T07:06:00Z</dcterms:modified>
</cp:coreProperties>
</file>